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7C063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360D4F" w:rsidRPr="00360D4F">
        <w:rPr>
          <w:b/>
          <w:i/>
          <w:noProof/>
          <w:sz w:val="28"/>
        </w:rPr>
        <w:t>R3-193078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96172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D4F" w:rsidP="00547111">
            <w:pPr>
              <w:pStyle w:val="CRCoverPage"/>
              <w:spacing w:after="0"/>
              <w:rPr>
                <w:noProof/>
              </w:rPr>
            </w:pPr>
            <w:r w:rsidRPr="00360D4F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2A1" w:rsidRDefault="00E002A1">
            <w:pPr>
              <w:pStyle w:val="CRCoverPage"/>
              <w:spacing w:after="0"/>
              <w:ind w:left="100"/>
              <w:rPr>
                <w:noProof/>
              </w:rPr>
            </w:pPr>
            <w:r w:rsidRPr="002C67C7">
              <w:t xml:space="preserve">CR to 38.460 on </w:t>
            </w:r>
            <w:r w:rsidR="007C063A">
              <w:t xml:space="preserve">clarifications for </w:t>
            </w:r>
            <w:r w:rsidRPr="002C67C7">
              <w:t>E1 bearer contex</w:t>
            </w:r>
            <w:r>
              <w:t>t</w:t>
            </w:r>
            <w:r w:rsidRPr="002C67C7">
              <w:t xml:space="preserve"> management function</w:t>
            </w:r>
            <w:r>
              <w:t xml:space="preserve"> and TEIDs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AF6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AF66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063A" w:rsidRDefault="007C063A" w:rsidP="00A50E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 w:rsidR="003D1298" w:rsidRPr="003D1298">
              <w:rPr>
                <w:lang w:eastAsia="zh-CN"/>
              </w:rPr>
              <w:t xml:space="preserve">miscellaneous </w:t>
            </w:r>
            <w:r>
              <w:rPr>
                <w:lang w:eastAsia="zh-CN"/>
              </w:rPr>
              <w:t xml:space="preserve">corrections are needed for </w:t>
            </w:r>
            <w:r w:rsidRPr="002C67C7">
              <w:t>E1 bearer contex</w:t>
            </w:r>
            <w:r>
              <w:t>t</w:t>
            </w:r>
            <w:r w:rsidRPr="002C67C7">
              <w:t xml:space="preserve"> management function</w:t>
            </w:r>
            <w:r>
              <w:t xml:space="preserve"> and TEIDs allocation: </w:t>
            </w:r>
          </w:p>
          <w:p w:rsidR="006B7007" w:rsidRDefault="00A50E95" w:rsidP="007C063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S-NSSAI is provided </w:t>
            </w:r>
            <w:r w:rsidRPr="007C063A">
              <w:t>optionlly</w:t>
            </w:r>
            <w:r>
              <w:t xml:space="preserve"> in E1 bearer context </w:t>
            </w:r>
            <w:r w:rsidR="00DA69A2">
              <w:t>setup/</w:t>
            </w:r>
            <w:r>
              <w:t xml:space="preserve">modification procedure, but it is sated in </w:t>
            </w:r>
            <w:r w:rsidR="00DA2A2D">
              <w:t xml:space="preserve">TS </w:t>
            </w:r>
            <w:r>
              <w:t xml:space="preserve">38.460 that "For each PDU Session Resource to be setup or modified, the S-NSSAI, </w:t>
            </w:r>
            <w:r w:rsidRPr="007C063A">
              <w:t>shall be</w:t>
            </w:r>
            <w:r>
              <w:t xml:space="preserve"> provided by gNB-CU-CP to the gNB-CU-UP in the E1 bearer context setup procedure and the E1 bearer context modification procedure.", it is optional and should not be "shall be".</w:t>
            </w:r>
          </w:p>
          <w:p w:rsidR="006B7007" w:rsidRDefault="00F20DD1" w:rsidP="007C063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stated in 38.460 that "This function is used for the gNB-CU-UP to notify the event of DL data arrival detection to the gNB-CU-CP. With this function, the gNB-CU-UP requests gNB-CU-CP to trigger paging procedure over F1 to support RRC Inactive state."</w:t>
            </w:r>
            <w:r w:rsidR="00EF03EC">
              <w:t>, actually the paging may also be triggered over Xn interface</w:t>
            </w:r>
            <w:r>
              <w:t>.</w:t>
            </w:r>
          </w:p>
          <w:p w:rsidR="00F20DD1" w:rsidRPr="006F6DA7" w:rsidRDefault="00F20DD1" w:rsidP="007C063A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sz w:val="12"/>
              </w:rPr>
            </w:pPr>
            <w:r>
              <w:t xml:space="preserve">It is stated in 38.460 that "The gNB-CU-UP is responsible for the allocation of the X2-U DL/UL GTP TEID or the Xn-U DL/UL GTP TEID for each data radio bearer.", it should be “…GTP TEID for each data radio bearer </w:t>
            </w:r>
            <w:r w:rsidRPr="007C063A">
              <w:t>or PDU session</w:t>
            </w:r>
            <w:r>
              <w:t>.” because the Xn-U DL/UL GTP TEID also needs to be allocated for each PDU session, e.g., in Data Forwarding.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Default="009317CE" w:rsidP="003014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Change the </w:t>
            </w:r>
            <w:r w:rsidR="000E3337">
              <w:t xml:space="preserve">text </w:t>
            </w:r>
            <w:r w:rsidR="008F2E11">
              <w:t xml:space="preserve">description </w:t>
            </w:r>
            <w:r w:rsidR="00082360">
              <w:t xml:space="preserve">for </w:t>
            </w:r>
            <w:r w:rsidR="008F2E11">
              <w:t>E1 bearer context</w:t>
            </w:r>
            <w:r w:rsidR="008F2E11" w:rsidRPr="00AA758F">
              <w:t xml:space="preserve"> management function</w:t>
            </w:r>
            <w:r w:rsidR="00426080">
              <w:t xml:space="preserve"> to set S-NSSAI to be optional</w:t>
            </w:r>
            <w:r w:rsidR="001C76C8">
              <w:t>.</w:t>
            </w:r>
          </w:p>
          <w:p w:rsidR="0048200B" w:rsidRDefault="0048200B" w:rsidP="004820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Xn interface over which paging can be trigged to support RRC Inactive state for E1 bearer context</w:t>
            </w:r>
            <w:r w:rsidRPr="00AA758F">
              <w:t xml:space="preserve"> management function</w:t>
            </w:r>
            <w:r>
              <w:t>.</w:t>
            </w:r>
          </w:p>
          <w:p w:rsidR="0048200B" w:rsidRPr="00405B5E" w:rsidRDefault="0048200B" w:rsidP="004820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PDU session for which the gNB-CU-UP allocates the Xn-U DL/UL GTP TEID.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>Impact Analysis:</w:t>
            </w: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:rsidR="00E002A1" w:rsidRDefault="003014B9" w:rsidP="00E002A1">
            <w:pPr>
              <w:pStyle w:val="CRCoverPage"/>
              <w:spacing w:after="0"/>
            </w:pPr>
            <w:r>
              <w:t xml:space="preserve">This CR has isolated impact with the previous version of the specification (same release) because this only enables the </w:t>
            </w:r>
            <w:r w:rsidR="00F84C76">
              <w:t>S-NSSAI</w:t>
            </w:r>
            <w:r>
              <w:t xml:space="preserve"> </w:t>
            </w:r>
            <w:r w:rsidR="00F84C76">
              <w:t xml:space="preserve">to be </w:t>
            </w:r>
            <w:r w:rsidR="00F84C76">
              <w:rPr>
                <w:lang w:eastAsia="zh-CN"/>
              </w:rPr>
              <w:t>optional</w:t>
            </w:r>
            <w:r w:rsidR="00F84C76">
              <w:t xml:space="preserve"> </w:t>
            </w:r>
            <w:r w:rsidR="006576A3">
              <w:t xml:space="preserve">for </w:t>
            </w:r>
            <w:r w:rsidR="006576A3" w:rsidRPr="00F12B80">
              <w:t>PDU Session Resource to be setup or modified</w:t>
            </w:r>
            <w:r w:rsidR="007C2DD3">
              <w:t xml:space="preserve"> in E1 bearer context </w:t>
            </w:r>
            <w:r w:rsidR="007C2DD3">
              <w:lastRenderedPageBreak/>
              <w:t>management function</w:t>
            </w:r>
            <w:r>
              <w:t>,</w:t>
            </w:r>
            <w:r w:rsidR="00E002A1">
              <w:t xml:space="preserve"> enables the paging procedure to be </w:t>
            </w:r>
            <w:r w:rsidR="00E002A1">
              <w:rPr>
                <w:lang w:eastAsia="zh-CN"/>
              </w:rPr>
              <w:t>triggered over Xn interface</w:t>
            </w:r>
            <w:r w:rsidR="00E002A1">
              <w:t xml:space="preserve"> for E1 bearer context</w:t>
            </w:r>
            <w:r w:rsidR="00E002A1" w:rsidRPr="00AA758F">
              <w:t xml:space="preserve"> management function</w:t>
            </w:r>
            <w:r w:rsidR="00E002A1">
              <w:t>, and enables the the gNB-CU-UP to allocate the Xn-U DL/UL GTP TEID for PDU session,</w:t>
            </w:r>
          </w:p>
          <w:p w:rsidR="003014B9" w:rsidRDefault="003014B9" w:rsidP="003014B9">
            <w:pPr>
              <w:pStyle w:val="CRCoverPage"/>
              <w:spacing w:after="0"/>
            </w:pPr>
          </w:p>
          <w:p w:rsidR="003014B9" w:rsidRDefault="003014B9" w:rsidP="003014B9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:rsidR="006F6DA7" w:rsidRDefault="003014B9" w:rsidP="00FF7128">
            <w:pPr>
              <w:pStyle w:val="CRCoverPage"/>
              <w:spacing w:after="0"/>
            </w:pPr>
            <w:r>
              <w:t xml:space="preserve">The impact can be considered isolated because the change affects </w:t>
            </w:r>
            <w:r w:rsidR="00FF7128" w:rsidRPr="002C67C7">
              <w:t>E1 bearer contex</w:t>
            </w:r>
            <w:r w:rsidR="00FF7128">
              <w:t>t</w:t>
            </w:r>
            <w:r w:rsidR="00FF7128" w:rsidRPr="002C67C7">
              <w:t xml:space="preserve"> management function</w:t>
            </w:r>
            <w:r w:rsidR="00FF7128">
              <w:t xml:space="preserve"> and TEIDs allocation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60ABD" w:rsidP="00BA49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No</w:t>
            </w:r>
            <w:r w:rsidR="00216032">
              <w:rPr>
                <w:rFonts w:eastAsia="MS Mincho"/>
                <w:noProof/>
                <w:lang w:eastAsia="ja-JP"/>
              </w:rPr>
              <w:t>t accurated text description of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t xml:space="preserve">S-NSSAI </w:t>
            </w:r>
            <w:r w:rsidR="00216032">
              <w:t xml:space="preserve">for </w:t>
            </w:r>
            <w:r>
              <w:t>E1 bearer context</w:t>
            </w:r>
            <w:r w:rsidRPr="00AA758F">
              <w:t xml:space="preserve"> management function</w:t>
            </w:r>
            <w:r>
              <w:t>.</w:t>
            </w:r>
          </w:p>
          <w:p w:rsidR="00BA4914" w:rsidRDefault="00BA4914" w:rsidP="00BA49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Loss the Xn interface over which </w:t>
            </w:r>
            <w:r>
              <w:t>paging procedure can be triggered for E1 bearer context</w:t>
            </w:r>
            <w:r w:rsidRPr="00AA758F">
              <w:t xml:space="preserve"> management function</w:t>
            </w:r>
            <w:r>
              <w:t>.</w:t>
            </w:r>
          </w:p>
          <w:p w:rsidR="00E62AFE" w:rsidRDefault="00E62AFE" w:rsidP="00BA49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Loss the fuction that </w:t>
            </w:r>
            <w:r>
              <w:t>the gNB-CU-UP allocates the Xn-U DL/UL GTP TEID for PDU Session.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0073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  <w:r w:rsidR="009C59E9">
              <w:rPr>
                <w:noProof/>
              </w:rPr>
              <w:t>, 5.2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258B6" w:rsidRPr="00AA758F" w:rsidRDefault="008258B6" w:rsidP="008258B6">
      <w:pPr>
        <w:pStyle w:val="3"/>
        <w:rPr>
          <w:lang w:eastAsia="ja-JP"/>
        </w:rPr>
      </w:pPr>
      <w:bookmarkStart w:id="4" w:name="_Toc534730344"/>
      <w:bookmarkEnd w:id="3"/>
      <w:r>
        <w:t>5.1.2</w:t>
      </w:r>
      <w:r>
        <w:tab/>
        <w:t>E1 bearer context</w:t>
      </w:r>
      <w:r w:rsidRPr="00AA758F">
        <w:t xml:space="preserve"> management function</w:t>
      </w:r>
      <w:bookmarkEnd w:id="4"/>
    </w:p>
    <w:p w:rsidR="008258B6" w:rsidRDefault="008258B6" w:rsidP="008258B6">
      <w:r>
        <w:t>The establishment of the E1 bearer context is initiated by the gNB-CU-CP and accepted or rejected by the gNB-CU-UP based on admission control criteria (e.g., resource not available).</w:t>
      </w:r>
    </w:p>
    <w:p w:rsidR="008258B6" w:rsidRDefault="008258B6" w:rsidP="008258B6"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8258B6" w:rsidRPr="00AA758F" w:rsidRDefault="008258B6" w:rsidP="008258B6">
      <w:r>
        <w:t>This function is used to setup and modify t</w:t>
      </w:r>
      <w:r w:rsidRPr="00406F22">
        <w:t xml:space="preserve">he QoS-flow to DRB mapping configuration. </w:t>
      </w:r>
      <w:r>
        <w:t>T</w:t>
      </w:r>
      <w:r w:rsidRPr="00270228">
        <w:t xml:space="preserve">he gNB-CU-CP decides flow-to-DRB mapping and </w:t>
      </w:r>
      <w:r>
        <w:t>provides</w:t>
      </w:r>
      <w:r w:rsidRPr="00270228">
        <w:t xml:space="preserve"> the generated SDAP and PDCP configuration to the gNB-CU-</w:t>
      </w:r>
      <w:r>
        <w:t>U</w:t>
      </w:r>
      <w:r w:rsidRPr="00270228">
        <w:t>P</w:t>
      </w:r>
      <w:r>
        <w:t>.</w:t>
      </w:r>
      <w:r w:rsidRPr="00F12B80">
        <w:t xml:space="preserve"> The gNB-CU-CP also decides the Reflective QoS flow to DRB mapping. For each PDU Session Resource to be setup or modified, the S-NSSAI, </w:t>
      </w:r>
      <w:del w:id="5" w:author="yangchenchen (F)" w:date="2019-04-22T15:23:00Z">
        <w:r w:rsidRPr="00F12B80" w:rsidDel="001C76C8">
          <w:delText xml:space="preserve">shall </w:delText>
        </w:r>
      </w:del>
      <w:ins w:id="6" w:author="yangchenchen (F)" w:date="2019-04-22T15:23:00Z">
        <w:r w:rsidR="001C76C8">
          <w:t>may</w:t>
        </w:r>
        <w:r w:rsidR="001C76C8" w:rsidRPr="00F12B80">
          <w:t xml:space="preserve"> </w:t>
        </w:r>
      </w:ins>
      <w:r w:rsidRPr="00F12B80">
        <w:t>be provided by gNB-CU-CP to the gNB-CU-UP in the E1 bearer context setup procedure and the E1 bearer context modification procedure.</w:t>
      </w:r>
    </w:p>
    <w:p w:rsidR="008258B6" w:rsidRDefault="008258B6" w:rsidP="008258B6">
      <w:r w:rsidRPr="00CD1197">
        <w:t>This function is used for the gNB-CU-CP to send the security information to the gNB-CU-UP.</w:t>
      </w:r>
    </w:p>
    <w:p w:rsidR="008258B6" w:rsidRDefault="008258B6" w:rsidP="008258B6">
      <w:r>
        <w:t>This function is used for the gNB-CU-UP to notify the event of DL data arrival</w:t>
      </w:r>
      <w:r w:rsidRPr="00522369">
        <w:t xml:space="preserve"> </w:t>
      </w:r>
      <w:r>
        <w:t xml:space="preserve">detection to the gNB-CU-CP. With this function, the gNB-CU-UP </w:t>
      </w:r>
      <w:r w:rsidRPr="00522369">
        <w:t>request</w:t>
      </w:r>
      <w:r>
        <w:t>s</w:t>
      </w:r>
      <w:r w:rsidRPr="00522369">
        <w:t xml:space="preserve"> </w:t>
      </w:r>
      <w:r>
        <w:t>gNB-</w:t>
      </w:r>
      <w:r w:rsidRPr="00522369">
        <w:t>CU-CP to trigger paging procedure</w:t>
      </w:r>
      <w:r>
        <w:t xml:space="preserve"> over F1</w:t>
      </w:r>
      <w:r w:rsidRPr="00522369">
        <w:t xml:space="preserve"> </w:t>
      </w:r>
      <w:ins w:id="7" w:author="yangchenchen (F)" w:date="2019-04-25T19:28:00Z">
        <w:r w:rsidR="00713E82">
          <w:t>or Xn</w:t>
        </w:r>
        <w:r w:rsidR="00713E82" w:rsidRPr="00522369">
          <w:t xml:space="preserve"> </w:t>
        </w:r>
      </w:ins>
      <w:r w:rsidRPr="00522369">
        <w:t>to support RRC Inactive state.</w:t>
      </w:r>
      <w:r w:rsidRPr="002364ED">
        <w:t xml:space="preserve"> </w:t>
      </w:r>
    </w:p>
    <w:p w:rsidR="008258B6" w:rsidRPr="003854FF" w:rsidRDefault="008258B6" w:rsidP="008258B6">
      <w:r>
        <w:t xml:space="preserve">This function is used for the gNB-CU-UP to notify the gNB-CU-CP that </w:t>
      </w:r>
      <w:r w:rsidRPr="008824F0">
        <w:t xml:space="preserve">an UL packet including a QFI value in the SDAP header not configured by the </w:t>
      </w:r>
      <w:r w:rsidRPr="008824F0">
        <w:rPr>
          <w:i/>
        </w:rPr>
        <w:t>Flow Mapping Information</w:t>
      </w:r>
      <w:r w:rsidRPr="008824F0">
        <w:t> IE is received for the first time at the default DRB</w:t>
      </w:r>
      <w:r>
        <w:t>.</w:t>
      </w:r>
      <w:r w:rsidRPr="002364ED">
        <w:t xml:space="preserve"> </w:t>
      </w:r>
      <w:r>
        <w:t>The gNB-CU-CP can take further action if needed.</w:t>
      </w:r>
    </w:p>
    <w:p w:rsidR="008258B6" w:rsidRDefault="008258B6" w:rsidP="008258B6">
      <w:r>
        <w:t xml:space="preserve">This function is used for the gNB-CU-UP to notify the event of user inactivity to the gNB-CU-CP. With this function, the gNB-CU-UP </w:t>
      </w:r>
      <w:r w:rsidRPr="00522369">
        <w:t>indicate</w:t>
      </w:r>
      <w:r>
        <w:t>s</w:t>
      </w:r>
      <w:r w:rsidRPr="00522369">
        <w:t xml:space="preserve"> that the inactivity timer associated with a bearer</w:t>
      </w:r>
      <w:r>
        <w:t>, a PDU</w:t>
      </w:r>
      <w:r>
        <w:rPr>
          <w:lang w:eastAsia="zh-CN"/>
        </w:rPr>
        <w:t xml:space="preserve"> session or a UE</w:t>
      </w:r>
      <w:r w:rsidRPr="00522369">
        <w:t xml:space="preserve"> expires</w:t>
      </w:r>
      <w:r>
        <w:t>,</w:t>
      </w:r>
      <w:r w:rsidRPr="00522369">
        <w:t xml:space="preserve"> or </w:t>
      </w:r>
      <w:r>
        <w:t>that</w:t>
      </w:r>
      <w:r w:rsidRPr="00522369">
        <w:t xml:space="preserve"> user data is received for the bearer</w:t>
      </w:r>
      <w:r>
        <w:t>, the PDU session or the UE</w:t>
      </w:r>
      <w:r w:rsidRPr="00522369">
        <w:t xml:space="preserve"> whose inactivity timer has expired. The gNB-CU-CP consolidates all the serving gNB-CU-UPs for the UE and takes further action.</w:t>
      </w:r>
    </w:p>
    <w:p w:rsidR="008258B6" w:rsidRPr="00A05EB4" w:rsidRDefault="008258B6" w:rsidP="008258B6">
      <w:r>
        <w:t>Th</w:t>
      </w:r>
      <w:r w:rsidRPr="00A05EB4">
        <w:t>is function is used for the gNB-CU-UP to report data volume to the gNB-CU-CP.</w:t>
      </w:r>
    </w:p>
    <w:p w:rsidR="008258B6" w:rsidRPr="00A05EB4" w:rsidRDefault="008258B6" w:rsidP="008258B6">
      <w:r w:rsidRPr="002B2B2E">
        <w:rPr>
          <w:lang w:eastAsia="zh-CN"/>
        </w:rPr>
        <w:t xml:space="preserve">This function is used for the </w:t>
      </w:r>
      <w:r w:rsidRPr="00A05EB4">
        <w:t>gNB-CU-CP to notify the suspension and resumption of bearer contexts to the gNB-CU-UP.</w:t>
      </w:r>
    </w:p>
    <w:p w:rsidR="008258B6" w:rsidRDefault="008258B6" w:rsidP="008258B6">
      <w:pPr>
        <w:rPr>
          <w:ins w:id="8" w:author="yangchenchen (F)" w:date="2019-04-25T19:34:00Z"/>
          <w:color w:val="7030A0"/>
          <w:lang w:eastAsia="zh-CN"/>
        </w:rPr>
      </w:pPr>
      <w:r>
        <w:rPr>
          <w:lang w:eastAsia="zh-CN"/>
        </w:rPr>
        <w:t xml:space="preserve">This function also allows to </w:t>
      </w:r>
      <w:r w:rsidRPr="00340613"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 w:rsidRPr="00340613"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 w:rsidRPr="00340613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340613"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 w:rsidRPr="00340613">
        <w:rPr>
          <w:rFonts w:hint="eastAsia"/>
          <w:lang w:eastAsia="zh-CN"/>
        </w:rPr>
        <w:t xml:space="preserve"> and a gNB-DU</w:t>
      </w:r>
      <w:r w:rsidRPr="00340613">
        <w:rPr>
          <w:rFonts w:hint="eastAsia"/>
          <w:color w:val="7030A0"/>
          <w:lang w:eastAsia="zh-CN"/>
        </w:rPr>
        <w:t>.</w:t>
      </w:r>
    </w:p>
    <w:p w:rsidR="00D258E6" w:rsidRDefault="00D258E6" w:rsidP="008258B6">
      <w:pPr>
        <w:rPr>
          <w:color w:val="7030A0"/>
          <w:lang w:eastAsia="zh-CN"/>
        </w:rPr>
      </w:pPr>
    </w:p>
    <w:p w:rsidR="0071744E" w:rsidRPr="0071744E" w:rsidRDefault="0071744E" w:rsidP="0071744E">
      <w:pPr>
        <w:pStyle w:val="4"/>
        <w:ind w:left="0" w:firstLine="0"/>
      </w:pPr>
      <w:r>
        <w:t>&lt;Unchanged Text Omitted&gt;</w:t>
      </w:r>
    </w:p>
    <w:p w:rsidR="00C83F17" w:rsidRPr="00AA758F" w:rsidRDefault="00C83F17" w:rsidP="00C83F17">
      <w:pPr>
        <w:pStyle w:val="2"/>
        <w:rPr>
          <w:lang w:eastAsia="ja-JP"/>
        </w:rPr>
      </w:pPr>
      <w:bookmarkStart w:id="9" w:name="_Toc534730345"/>
      <w:r>
        <w:t>5.2</w:t>
      </w:r>
      <w:r w:rsidRPr="00AA758F">
        <w:tab/>
      </w:r>
      <w:r w:rsidRPr="00E0037A">
        <w:t>TEIDs allocation</w:t>
      </w:r>
      <w:bookmarkEnd w:id="9"/>
    </w:p>
    <w:p w:rsidR="00C83F17" w:rsidRDefault="00C83F17" w:rsidP="00C83F17">
      <w:r>
        <w:t xml:space="preserve">The gNB-CU-UP is responsible for the allocation of the F1-U UL GTP TEID for each data radio bearer. </w:t>
      </w:r>
    </w:p>
    <w:p w:rsidR="00C83F17" w:rsidRDefault="00C83F17" w:rsidP="00C83F17">
      <w:r>
        <w:t>The gNB-CU-UP is responsible for the allocation of the S1-U DL GTP TEID for each E-RAB and the NG-U DL GTP TEID for each PDU Session.</w:t>
      </w:r>
    </w:p>
    <w:p w:rsidR="0071744E" w:rsidRPr="00C83F17" w:rsidRDefault="00C83F17" w:rsidP="008258B6">
      <w:r>
        <w:t xml:space="preserve">The gNB-CU-UP is responsible for the allocation of the X2-U DL/UL GTP TEID </w:t>
      </w:r>
      <w:ins w:id="10" w:author="yangchenchen (F)" w:date="2019-04-22T16:51:00Z">
        <w:r>
          <w:t xml:space="preserve">for each data radio bearer </w:t>
        </w:r>
      </w:ins>
      <w:r>
        <w:t>or the Xn-U DL/UL GTP TEID for each data radio bearer</w:t>
      </w:r>
      <w:ins w:id="11" w:author="yangchenchen (F)" w:date="2019-04-22T16:50:00Z">
        <w:r>
          <w:t xml:space="preserve"> </w:t>
        </w:r>
      </w:ins>
      <w:ins w:id="12" w:author="yangchenchen (F)" w:date="2019-04-25T19:27:00Z">
        <w:r w:rsidR="00A93E5F">
          <w:t xml:space="preserve">or for </w:t>
        </w:r>
      </w:ins>
      <w:ins w:id="13" w:author="yangchenchen (F)" w:date="2019-04-22T17:01:00Z">
        <w:r>
          <w:t xml:space="preserve">each </w:t>
        </w:r>
      </w:ins>
      <w:ins w:id="14" w:author="yangchenchen (F)" w:date="2019-04-22T16:50:00Z">
        <w:r>
          <w:t>PDU Session</w:t>
        </w:r>
      </w:ins>
      <w:r w:rsidRPr="00AA758F">
        <w:t xml:space="preserve">. </w:t>
      </w:r>
    </w:p>
    <w:p w:rsidR="00FD1ABC" w:rsidRDefault="00FD1ABC" w:rsidP="00FD1AB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C82" w:rsidRDefault="000C4C82">
      <w:r>
        <w:separator/>
      </w:r>
    </w:p>
  </w:endnote>
  <w:endnote w:type="continuationSeparator" w:id="0">
    <w:p w:rsidR="000C4C82" w:rsidRDefault="000C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C82" w:rsidRDefault="000C4C82">
      <w:r>
        <w:separator/>
      </w:r>
    </w:p>
  </w:footnote>
  <w:footnote w:type="continuationSeparator" w:id="0">
    <w:p w:rsidR="000C4C82" w:rsidRDefault="000C4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59BC5C03"/>
    <w:multiLevelType w:val="hybridMultilevel"/>
    <w:tmpl w:val="6AF21C60"/>
    <w:lvl w:ilvl="0" w:tplc="B0FAE420">
      <w:numFmt w:val="bullet"/>
      <w:lvlText w:val="-"/>
      <w:lvlJc w:val="left"/>
      <w:pPr>
        <w:ind w:left="8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360"/>
    <w:rsid w:val="000A6394"/>
    <w:rsid w:val="000B7FED"/>
    <w:rsid w:val="000C038A"/>
    <w:rsid w:val="000C4C82"/>
    <w:rsid w:val="000C6598"/>
    <w:rsid w:val="000E3337"/>
    <w:rsid w:val="00111AA5"/>
    <w:rsid w:val="00123583"/>
    <w:rsid w:val="00123859"/>
    <w:rsid w:val="00145D43"/>
    <w:rsid w:val="00192C46"/>
    <w:rsid w:val="001A08B3"/>
    <w:rsid w:val="001A7B60"/>
    <w:rsid w:val="001B52F0"/>
    <w:rsid w:val="001B7A65"/>
    <w:rsid w:val="001C76C8"/>
    <w:rsid w:val="001D67FF"/>
    <w:rsid w:val="001E41F3"/>
    <w:rsid w:val="00216032"/>
    <w:rsid w:val="0026004D"/>
    <w:rsid w:val="002640DD"/>
    <w:rsid w:val="00270557"/>
    <w:rsid w:val="00275D12"/>
    <w:rsid w:val="00284FEB"/>
    <w:rsid w:val="002860C4"/>
    <w:rsid w:val="002B5741"/>
    <w:rsid w:val="002C67C7"/>
    <w:rsid w:val="002F5F32"/>
    <w:rsid w:val="003014B9"/>
    <w:rsid w:val="00305409"/>
    <w:rsid w:val="00357A99"/>
    <w:rsid w:val="003609EF"/>
    <w:rsid w:val="00360D4F"/>
    <w:rsid w:val="0036231A"/>
    <w:rsid w:val="00374DD4"/>
    <w:rsid w:val="0039780D"/>
    <w:rsid w:val="003D1298"/>
    <w:rsid w:val="003E0256"/>
    <w:rsid w:val="003E1A36"/>
    <w:rsid w:val="003F7B73"/>
    <w:rsid w:val="00410371"/>
    <w:rsid w:val="00414336"/>
    <w:rsid w:val="00414443"/>
    <w:rsid w:val="00415BA9"/>
    <w:rsid w:val="004242F1"/>
    <w:rsid w:val="00426080"/>
    <w:rsid w:val="0048200B"/>
    <w:rsid w:val="004B75B7"/>
    <w:rsid w:val="005115C2"/>
    <w:rsid w:val="0051580D"/>
    <w:rsid w:val="00543946"/>
    <w:rsid w:val="00547111"/>
    <w:rsid w:val="00592D74"/>
    <w:rsid w:val="005E2C44"/>
    <w:rsid w:val="00621188"/>
    <w:rsid w:val="006257ED"/>
    <w:rsid w:val="006576A3"/>
    <w:rsid w:val="00695808"/>
    <w:rsid w:val="006B46FB"/>
    <w:rsid w:val="006B7007"/>
    <w:rsid w:val="006C44A9"/>
    <w:rsid w:val="006E21FB"/>
    <w:rsid w:val="006F6DA7"/>
    <w:rsid w:val="0070073D"/>
    <w:rsid w:val="00713E82"/>
    <w:rsid w:val="0071744E"/>
    <w:rsid w:val="00740D23"/>
    <w:rsid w:val="007438AC"/>
    <w:rsid w:val="00792342"/>
    <w:rsid w:val="007977A8"/>
    <w:rsid w:val="007B512A"/>
    <w:rsid w:val="007C063A"/>
    <w:rsid w:val="007C2097"/>
    <w:rsid w:val="007C2DD3"/>
    <w:rsid w:val="007D6A07"/>
    <w:rsid w:val="007D6D4E"/>
    <w:rsid w:val="007F721C"/>
    <w:rsid w:val="007F7259"/>
    <w:rsid w:val="008040A8"/>
    <w:rsid w:val="00815483"/>
    <w:rsid w:val="008258B6"/>
    <w:rsid w:val="008279FA"/>
    <w:rsid w:val="008626E7"/>
    <w:rsid w:val="00870EE7"/>
    <w:rsid w:val="008863B9"/>
    <w:rsid w:val="008A45A6"/>
    <w:rsid w:val="008B4E91"/>
    <w:rsid w:val="008F2E11"/>
    <w:rsid w:val="008F686C"/>
    <w:rsid w:val="00900764"/>
    <w:rsid w:val="009148DE"/>
    <w:rsid w:val="009317CE"/>
    <w:rsid w:val="00941E30"/>
    <w:rsid w:val="00942EC3"/>
    <w:rsid w:val="00961722"/>
    <w:rsid w:val="009777D9"/>
    <w:rsid w:val="00991B88"/>
    <w:rsid w:val="009A5753"/>
    <w:rsid w:val="009A579D"/>
    <w:rsid w:val="009C59E9"/>
    <w:rsid w:val="009E3297"/>
    <w:rsid w:val="009F734F"/>
    <w:rsid w:val="00A246B6"/>
    <w:rsid w:val="00A47E70"/>
    <w:rsid w:val="00A50CF0"/>
    <w:rsid w:val="00A50E95"/>
    <w:rsid w:val="00A7671C"/>
    <w:rsid w:val="00A93E5F"/>
    <w:rsid w:val="00AA2CBC"/>
    <w:rsid w:val="00AC5820"/>
    <w:rsid w:val="00AD1CD8"/>
    <w:rsid w:val="00AF66C1"/>
    <w:rsid w:val="00B258BB"/>
    <w:rsid w:val="00B67B97"/>
    <w:rsid w:val="00B968C8"/>
    <w:rsid w:val="00BA3EC5"/>
    <w:rsid w:val="00BA4914"/>
    <w:rsid w:val="00BA51D9"/>
    <w:rsid w:val="00BB5DFC"/>
    <w:rsid w:val="00BD279D"/>
    <w:rsid w:val="00BD6BB8"/>
    <w:rsid w:val="00C226A3"/>
    <w:rsid w:val="00C66BA2"/>
    <w:rsid w:val="00C72F96"/>
    <w:rsid w:val="00C83F17"/>
    <w:rsid w:val="00C95985"/>
    <w:rsid w:val="00CC5026"/>
    <w:rsid w:val="00CC68D0"/>
    <w:rsid w:val="00D03F9A"/>
    <w:rsid w:val="00D06D51"/>
    <w:rsid w:val="00D15CB5"/>
    <w:rsid w:val="00D24991"/>
    <w:rsid w:val="00D258E6"/>
    <w:rsid w:val="00D50255"/>
    <w:rsid w:val="00D66520"/>
    <w:rsid w:val="00DA2A2D"/>
    <w:rsid w:val="00DA69A2"/>
    <w:rsid w:val="00DE34CF"/>
    <w:rsid w:val="00E002A1"/>
    <w:rsid w:val="00E040E4"/>
    <w:rsid w:val="00E13F3D"/>
    <w:rsid w:val="00E34898"/>
    <w:rsid w:val="00E60ABD"/>
    <w:rsid w:val="00E62AFE"/>
    <w:rsid w:val="00EB09B7"/>
    <w:rsid w:val="00ED52C9"/>
    <w:rsid w:val="00EE7D7C"/>
    <w:rsid w:val="00EF03EC"/>
    <w:rsid w:val="00F20DD1"/>
    <w:rsid w:val="00F25D98"/>
    <w:rsid w:val="00F300FB"/>
    <w:rsid w:val="00F7646C"/>
    <w:rsid w:val="00F84C76"/>
    <w:rsid w:val="00FB6386"/>
    <w:rsid w:val="00FB70F3"/>
    <w:rsid w:val="00FD1ABC"/>
    <w:rsid w:val="00FE236F"/>
    <w:rsid w:val="00FF2B3A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B0907-3176-40E7-9C01-8408E4B5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2019-05-04T04:44:00Z</dcterms:created>
  <dcterms:modified xsi:type="dcterms:W3CDTF">2019-05-04T04:44:00Z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(3)KUZTMDgzVxlrWNcuHj9akfKNaaK8/K9OCVEGMI1rj+dq76hYbOjnyqkMt71wn3oDFAYoMqY6
hc7gfoNi/jA9KwnAlBwthISGVHlqoUs+jP9+5VjWkrA5QiH2fnjvLgiBx71fWuL1X4Zzxg6f
qPld8OtUSesG6lI9GS0Cfi1rrxAo0Z/pcR3Cl+iDtNNy28AI/WqII4b9+FJLM0v7eaagQ1pf
i/TeA12EztRlckX6di</vt:lpwstr>
  </property>
  <property fmtid="{D5CDD505-2E9C-101B-9397-08002B2CF9AE}" pid="22" name="_2015_ms_pID_7253431">
    <vt:lpwstr>Ll+g8lNkXEs8FAIFI62cb/Y0dqFjHQi3DEoTq3IoVXp5jOjBIaHhwd
jHSQblAK6z8lWmq+DfLihbWxenFGhYrChsYdTfOmeTU0OY34xqXlORQMJchjNazbHM3TjWwz
elJpmGNJx8mLuGLRNjsbCeCywRTE4ASjyyqkdDBCkS9BtdH030mlhC/C+DuQ2KJ2+6+n6W9A
wB3RxIHhj04rx2kP9tXa5EnWTW0xWJyTN+Q+</vt:lpwstr>
  </property>
  <property fmtid="{D5CDD505-2E9C-101B-9397-08002B2CF9AE}" pid="23" name="_2015_ms_pID_7253432">
    <vt:lpwstr>vS0fMOHM2laq02AHEKdK+oI=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